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6"/>
          <w:szCs w:val="36"/>
        </w:rPr>
        <w:t>河南天伦燃气集团有限公司</w:t>
      </w:r>
    </w:p>
    <w:p>
      <w:pPr>
        <w:spacing w:line="580" w:lineRule="exact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基本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情况简介</w:t>
      </w:r>
    </w:p>
    <w:p>
      <w:pPr>
        <w:spacing w:line="580" w:lineRule="exact"/>
        <w:rPr>
          <w:rFonts w:ascii="Times New Roman" w:hAnsi="Times New Roman" w:eastAsia="仿宋_GB2312" w:cs="Nimbus Roman No9 L"/>
          <w:sz w:val="32"/>
          <w:szCs w:val="32"/>
        </w:rPr>
      </w:pPr>
    </w:p>
    <w:p>
      <w:pPr>
        <w:spacing w:line="360" w:lineRule="auto"/>
        <w:ind w:firstLine="560" w:firstLineChars="200"/>
        <w:jc w:val="lef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河南天伦燃气集团有限公司前身为鹤壁市天伦燃气公司。2002年9月，经鹤壁市人民政府批准，鹤壁市天伦燃气有限公司托管兼并鹤壁市煤气公司，并取得30年天然气特许经营权，独家经营天然气业务。2010年11月，以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河南天伦燃气集团有限公司</w:t>
      </w:r>
      <w:r>
        <w:rPr>
          <w:rFonts w:hint="eastAsia" w:ascii="仿宋_GB2312" w:eastAsia="仿宋_GB2312"/>
          <w:sz w:val="28"/>
          <w:szCs w:val="28"/>
        </w:rPr>
        <w:t>为母公司在香港联交所上市，成为我市首家在香港主板上市的企业。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Nimbus Roman No9 L"/>
          <w:sz w:val="28"/>
          <w:szCs w:val="28"/>
        </w:rPr>
      </w:pPr>
      <w:r>
        <w:rPr>
          <w:rFonts w:hint="eastAsia" w:ascii="仿宋" w:hAnsi="仿宋" w:eastAsia="仿宋" w:cs="Nimbus Roman No9 L"/>
          <w:sz w:val="28"/>
          <w:szCs w:val="28"/>
        </w:rPr>
        <w:t>公司注册资本贰拾亿元人民币，法定代表人张瀛岑，公司地址位于鹤壁市开发区九州路85号，经营范围：城镇燃气经营；燃气新技术开发应用；分布式能源开发与运营（含热力、冷气、电力生产与供应）；新型燃气研发、生产与供应；燃气设备与设施、厨房配件及燃烧器具、家用电器的生产、销售与安装；燃气设备租赁；商务信息及技术咨询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Nimbus Roman No9 L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公司现设</w:t>
      </w:r>
      <w:r>
        <w:rPr>
          <w:rFonts w:hint="eastAsia" w:ascii="仿宋" w:hAnsi="仿宋" w:eastAsia="仿宋" w:cs="Nimbus Roman No9 L"/>
          <w:sz w:val="28"/>
          <w:szCs w:val="28"/>
        </w:rPr>
        <w:t>客户服务部、市场管理部、安全管理部、工程技术部、财务部、人力资源部、综合管理部</w:t>
      </w:r>
      <w:r>
        <w:rPr>
          <w:rFonts w:hint="eastAsia" w:ascii="仿宋" w:hAnsi="仿宋" w:eastAsia="仿宋"/>
          <w:sz w:val="28"/>
          <w:szCs w:val="28"/>
        </w:rPr>
        <w:t>，共有职工</w:t>
      </w:r>
      <w:r>
        <w:rPr>
          <w:rFonts w:hint="eastAsia" w:ascii="仿宋" w:hAnsi="仿宋" w:eastAsia="仿宋" w:cs="Nimbus Roman No9 L"/>
          <w:sz w:val="28"/>
          <w:szCs w:val="28"/>
        </w:rPr>
        <w:t>2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71</w:t>
      </w:r>
      <w:r>
        <w:rPr>
          <w:rFonts w:hint="eastAsia" w:ascii="仿宋" w:hAnsi="仿宋" w:eastAsia="仿宋" w:cs="Nimbus Roman No9 L"/>
          <w:sz w:val="28"/>
          <w:szCs w:val="28"/>
        </w:rPr>
        <w:t>人</w:t>
      </w:r>
      <w:r>
        <w:rPr>
          <w:rFonts w:hint="eastAsia" w:ascii="仿宋" w:hAnsi="仿宋" w:eastAsia="仿宋" w:cs="Nimbus Roman No9 L"/>
          <w:sz w:val="28"/>
          <w:szCs w:val="28"/>
          <w:lang w:eastAsia="zh-CN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 w:cs="Nimbus Roman No9 L"/>
          <w:sz w:val="28"/>
          <w:szCs w:val="28"/>
        </w:rPr>
      </w:pPr>
      <w:r>
        <w:rPr>
          <w:rFonts w:hint="eastAsia" w:ascii="仿宋" w:hAnsi="仿宋" w:eastAsia="仿宋" w:cs="Nimbus Roman No9 L"/>
          <w:sz w:val="28"/>
          <w:szCs w:val="28"/>
        </w:rPr>
        <w:t>公司</w:t>
      </w:r>
      <w:r>
        <w:rPr>
          <w:rFonts w:hint="eastAsia" w:ascii="仿宋" w:hAnsi="仿宋" w:eastAsia="仿宋"/>
          <w:sz w:val="28"/>
          <w:szCs w:val="28"/>
        </w:rPr>
        <w:t>担负着鹤壁市天然气的供应、输配及工程建设，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累计</w:t>
      </w:r>
      <w:r>
        <w:rPr>
          <w:rFonts w:hint="eastAsia" w:ascii="仿宋" w:hAnsi="仿宋" w:eastAsia="仿宋"/>
          <w:sz w:val="28"/>
          <w:szCs w:val="28"/>
        </w:rPr>
        <w:t>投资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近6</w:t>
      </w:r>
      <w:r>
        <w:rPr>
          <w:rFonts w:hint="eastAsia" w:ascii="仿宋" w:hAnsi="仿宋" w:eastAsia="仿宋"/>
          <w:sz w:val="28"/>
          <w:szCs w:val="28"/>
        </w:rPr>
        <w:t>亿元，建成了刘庄门站、高村门站，分别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接收</w:t>
      </w:r>
      <w:r>
        <w:rPr>
          <w:rFonts w:hint="eastAsia" w:ascii="仿宋" w:hAnsi="仿宋" w:eastAsia="仿宋"/>
          <w:sz w:val="28"/>
          <w:szCs w:val="28"/>
        </w:rPr>
        <w:t>西气东输天然气和榆济线天然气</w:t>
      </w:r>
      <w:r>
        <w:rPr>
          <w:rFonts w:hint="eastAsia" w:ascii="仿宋" w:hAnsi="仿宋" w:eastAsia="仿宋"/>
          <w:sz w:val="28"/>
          <w:szCs w:val="28"/>
          <w:lang w:eastAsia="zh-CN"/>
        </w:rPr>
        <w:t>；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建立了黄河路、纬十路、汤河桥气化站用于LNG气化工程；累计</w:t>
      </w:r>
      <w:r>
        <w:rPr>
          <w:rFonts w:hint="eastAsia" w:ascii="仿宋" w:hAnsi="仿宋" w:eastAsia="仿宋"/>
          <w:sz w:val="28"/>
          <w:szCs w:val="28"/>
        </w:rPr>
        <w:t>铺设</w:t>
      </w:r>
      <w:r>
        <w:rPr>
          <w:rFonts w:hint="eastAsia" w:ascii="仿宋" w:hAnsi="仿宋" w:eastAsia="仿宋" w:cs="Nimbus Roman No9 L"/>
          <w:sz w:val="28"/>
          <w:szCs w:val="28"/>
        </w:rPr>
        <w:t>次高压管线1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10余</w:t>
      </w:r>
      <w:r>
        <w:rPr>
          <w:rFonts w:hint="eastAsia" w:ascii="仿宋" w:hAnsi="仿宋" w:eastAsia="仿宋" w:cs="Nimbus Roman No9 L"/>
          <w:sz w:val="28"/>
          <w:szCs w:val="28"/>
        </w:rPr>
        <w:t>公里，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城市</w:t>
      </w:r>
      <w:r>
        <w:rPr>
          <w:rFonts w:hint="eastAsia" w:ascii="仿宋" w:hAnsi="仿宋" w:eastAsia="仿宋" w:cs="Nimbus Roman No9 L"/>
          <w:sz w:val="28"/>
          <w:szCs w:val="28"/>
        </w:rPr>
        <w:t>中压管网930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余</w:t>
      </w:r>
      <w:r>
        <w:rPr>
          <w:rFonts w:hint="eastAsia" w:ascii="仿宋" w:hAnsi="仿宋" w:eastAsia="仿宋" w:cs="Nimbus Roman No9 L"/>
          <w:sz w:val="28"/>
          <w:szCs w:val="28"/>
        </w:rPr>
        <w:t>公里，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环城</w:t>
      </w:r>
      <w:r>
        <w:rPr>
          <w:rFonts w:hint="eastAsia" w:ascii="仿宋" w:hAnsi="仿宋" w:eastAsia="仿宋" w:cs="Nimbus Roman No9 L"/>
          <w:sz w:val="28"/>
          <w:szCs w:val="28"/>
        </w:rPr>
        <w:t>中压管网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及辐射中压1400余</w:t>
      </w:r>
      <w:r>
        <w:rPr>
          <w:rFonts w:hint="eastAsia" w:ascii="仿宋" w:hAnsi="仿宋" w:eastAsia="仿宋" w:cs="Nimbus Roman No9 L"/>
          <w:sz w:val="28"/>
          <w:szCs w:val="28"/>
        </w:rPr>
        <w:t>公里，庭院管线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3980余</w:t>
      </w:r>
      <w:r>
        <w:rPr>
          <w:rFonts w:hint="eastAsia" w:ascii="仿宋" w:hAnsi="仿宋" w:eastAsia="仿宋" w:cs="Nimbus Roman No9 L"/>
          <w:sz w:val="28"/>
          <w:szCs w:val="28"/>
        </w:rPr>
        <w:t>公里。</w:t>
      </w:r>
    </w:p>
    <w:p>
      <w:pPr>
        <w:spacing w:line="360" w:lineRule="auto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截止目前</w:t>
      </w:r>
      <w:r>
        <w:rPr>
          <w:rFonts w:hint="eastAsia" w:ascii="仿宋" w:hAnsi="仿宋" w:eastAsia="仿宋"/>
          <w:sz w:val="28"/>
          <w:szCs w:val="28"/>
        </w:rPr>
        <w:t>现有居民用户</w:t>
      </w:r>
      <w:r>
        <w:rPr>
          <w:rFonts w:hint="eastAsia" w:ascii="仿宋" w:hAnsi="仿宋" w:eastAsia="仿宋" w:cs="Nimbus Roman No9 L"/>
          <w:sz w:val="28"/>
          <w:szCs w:val="28"/>
        </w:rPr>
        <w:t>18</w:t>
      </w:r>
      <w:r>
        <w:rPr>
          <w:rFonts w:hint="eastAsia" w:ascii="仿宋" w:hAnsi="仿宋" w:eastAsia="仿宋" w:cs="Nimbus Roman No9 L"/>
          <w:sz w:val="28"/>
          <w:szCs w:val="28"/>
          <w:lang w:val="en-US" w:eastAsia="zh-CN"/>
        </w:rPr>
        <w:t>万余</w:t>
      </w:r>
      <w:r>
        <w:rPr>
          <w:rFonts w:hint="eastAsia" w:ascii="仿宋" w:hAnsi="仿宋" w:eastAsia="仿宋"/>
          <w:sz w:val="28"/>
          <w:szCs w:val="28"/>
        </w:rPr>
        <w:t>户，工商业及公福用户60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0余</w:t>
      </w:r>
      <w:r>
        <w:rPr>
          <w:rFonts w:hint="eastAsia" w:ascii="仿宋" w:hAnsi="仿宋" w:eastAsia="仿宋"/>
          <w:sz w:val="28"/>
          <w:szCs w:val="28"/>
        </w:rPr>
        <w:t>户，高峰日供气接近40万方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年供气量8000余万方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作为公用燃气行业，公司努力为用户提供优质的服务，从减环节、压时间、网格化管理等方面减少客户跑趟，提高办事效率；同时，为了保障用户平稳、安全用气，公司将加强安全管理，从安全知识宣传、入户安检、金属软管、报警器等安全用气设施推广等方面为用户提供安全用气保障。</w:t>
      </w:r>
    </w:p>
    <w:p>
      <w:pPr>
        <w:spacing w:line="360" w:lineRule="auto"/>
        <w:ind w:firstLine="560" w:firstLineChars="200"/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天然气供应</w:t>
      </w:r>
      <w:r>
        <w:rPr>
          <w:rFonts w:hint="eastAsia" w:ascii="仿宋" w:hAnsi="仿宋" w:eastAsia="仿宋"/>
          <w:sz w:val="28"/>
          <w:szCs w:val="28"/>
        </w:rPr>
        <w:t>加速完成大气污染防治，助力美丽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城镇</w:t>
      </w:r>
      <w:r>
        <w:rPr>
          <w:rFonts w:hint="eastAsia" w:ascii="仿宋" w:hAnsi="仿宋" w:eastAsia="仿宋"/>
          <w:sz w:val="28"/>
          <w:szCs w:val="28"/>
        </w:rPr>
        <w:t>建设，彻底改善人居环境，增加社会经济产值，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为鹤壁税收助力，同时</w:t>
      </w:r>
      <w:r>
        <w:rPr>
          <w:rFonts w:hint="eastAsia" w:ascii="仿宋" w:hAnsi="仿宋" w:eastAsia="仿宋"/>
          <w:sz w:val="28"/>
          <w:szCs w:val="28"/>
        </w:rPr>
        <w:t>创造就业机会，提高百姓收入，提高百姓生活水平，实现百姓对美好生活的向往。</w:t>
      </w:r>
    </w:p>
    <w:p>
      <w:pPr>
        <w:spacing w:line="360" w:lineRule="auto"/>
        <w:ind w:firstLine="630" w:firstLineChars="22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公司将始终如一地秉承“严谨、高效”的宗旨，以“改善人居环境，推广清洁能源”为己任，努力做好各项生产、经营工作，保证天然气的平稳、安全供应，服务城市居民生活及城市经济发展。</w:t>
      </w:r>
    </w:p>
    <w:p>
      <w:pPr>
        <w:spacing w:line="360" w:lineRule="auto"/>
        <w:ind w:firstLine="560" w:firstLineChars="200"/>
        <w:jc w:val="left"/>
        <w:rPr>
          <w:rFonts w:ascii="仿宋" w:hAnsi="仿宋" w:eastAsia="仿宋" w:cs="Nimbus Roman No9 L"/>
          <w:sz w:val="28"/>
          <w:szCs w:val="28"/>
        </w:rPr>
      </w:pPr>
    </w:p>
    <w:p>
      <w:pPr>
        <w:wordWrap w:val="0"/>
        <w:spacing w:line="700" w:lineRule="exact"/>
        <w:jc w:val="right"/>
        <w:rPr>
          <w:rFonts w:hint="eastAsia" w:ascii="仿宋" w:hAnsi="仿宋" w:eastAsia="仿宋" w:cs="Nimbus Roman No9 L"/>
          <w:sz w:val="28"/>
          <w:szCs w:val="28"/>
        </w:rPr>
      </w:pPr>
    </w:p>
    <w:p>
      <w:pPr>
        <w:spacing w:line="700" w:lineRule="exact"/>
        <w:jc w:val="right"/>
        <w:rPr>
          <w:rFonts w:hint="eastAsia" w:ascii="仿宋" w:hAnsi="仿宋" w:eastAsia="仿宋" w:cs="Nimbus Roman No9 L"/>
          <w:sz w:val="28"/>
          <w:szCs w:val="28"/>
        </w:rPr>
      </w:pPr>
    </w:p>
    <w:p>
      <w:pPr>
        <w:spacing w:line="700" w:lineRule="exact"/>
        <w:jc w:val="right"/>
        <w:rPr>
          <w:rFonts w:hint="eastAsia" w:ascii="仿宋" w:hAnsi="仿宋" w:eastAsia="仿宋" w:cs="Nimbus Roman No9 L"/>
          <w:sz w:val="28"/>
          <w:szCs w:val="28"/>
        </w:rPr>
      </w:pPr>
    </w:p>
    <w:p>
      <w:pPr>
        <w:rPr>
          <w:rFonts w:cs="Nimbus Roman No9 L"/>
        </w:rPr>
      </w:pPr>
    </w:p>
    <w:sectPr>
      <w:pgSz w:w="11906" w:h="16838"/>
      <w:pgMar w:top="1134" w:right="1587" w:bottom="113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31A"/>
    <w:rsid w:val="00002026"/>
    <w:rsid w:val="0008702B"/>
    <w:rsid w:val="001C231A"/>
    <w:rsid w:val="002A5472"/>
    <w:rsid w:val="00373B2E"/>
    <w:rsid w:val="003F3DC8"/>
    <w:rsid w:val="0044739E"/>
    <w:rsid w:val="0055574E"/>
    <w:rsid w:val="007923CB"/>
    <w:rsid w:val="007B75BA"/>
    <w:rsid w:val="007E1DA8"/>
    <w:rsid w:val="007F0D24"/>
    <w:rsid w:val="008B59BF"/>
    <w:rsid w:val="008C0118"/>
    <w:rsid w:val="00917EC1"/>
    <w:rsid w:val="00A41DF1"/>
    <w:rsid w:val="00A65635"/>
    <w:rsid w:val="00AC37E1"/>
    <w:rsid w:val="00BC622F"/>
    <w:rsid w:val="00D5688F"/>
    <w:rsid w:val="00D93B4E"/>
    <w:rsid w:val="00E256E8"/>
    <w:rsid w:val="00EC73BE"/>
    <w:rsid w:val="011078C7"/>
    <w:rsid w:val="01C0309B"/>
    <w:rsid w:val="023F66B6"/>
    <w:rsid w:val="02B524D4"/>
    <w:rsid w:val="034F46D6"/>
    <w:rsid w:val="03BE7AAE"/>
    <w:rsid w:val="03DFD5E9"/>
    <w:rsid w:val="04071455"/>
    <w:rsid w:val="041B6CAE"/>
    <w:rsid w:val="04CB5FDF"/>
    <w:rsid w:val="05104339"/>
    <w:rsid w:val="05300538"/>
    <w:rsid w:val="055A55B4"/>
    <w:rsid w:val="05720B50"/>
    <w:rsid w:val="05D84E57"/>
    <w:rsid w:val="063E4AA0"/>
    <w:rsid w:val="06AE09DE"/>
    <w:rsid w:val="07AB0349"/>
    <w:rsid w:val="07F11433"/>
    <w:rsid w:val="08057A5A"/>
    <w:rsid w:val="085E58E2"/>
    <w:rsid w:val="08EE3FCF"/>
    <w:rsid w:val="090221EB"/>
    <w:rsid w:val="0B7078E0"/>
    <w:rsid w:val="0BDC4F75"/>
    <w:rsid w:val="0C3924F5"/>
    <w:rsid w:val="0DF465A6"/>
    <w:rsid w:val="1021455C"/>
    <w:rsid w:val="10914580"/>
    <w:rsid w:val="10993435"/>
    <w:rsid w:val="109B53FF"/>
    <w:rsid w:val="11270A41"/>
    <w:rsid w:val="114E2471"/>
    <w:rsid w:val="123F000C"/>
    <w:rsid w:val="12AB744F"/>
    <w:rsid w:val="13954387"/>
    <w:rsid w:val="14CD18FF"/>
    <w:rsid w:val="15FA4976"/>
    <w:rsid w:val="16A9014A"/>
    <w:rsid w:val="176C3651"/>
    <w:rsid w:val="17CE60BA"/>
    <w:rsid w:val="19BB7BC8"/>
    <w:rsid w:val="19E15CBC"/>
    <w:rsid w:val="1ADE4866"/>
    <w:rsid w:val="1AE6371B"/>
    <w:rsid w:val="1B334486"/>
    <w:rsid w:val="1B480727"/>
    <w:rsid w:val="1B8A22F8"/>
    <w:rsid w:val="1CBA09BB"/>
    <w:rsid w:val="1D1502E7"/>
    <w:rsid w:val="1D2D5631"/>
    <w:rsid w:val="1D702CAB"/>
    <w:rsid w:val="1D8814A1"/>
    <w:rsid w:val="1E25455A"/>
    <w:rsid w:val="1FA53BA4"/>
    <w:rsid w:val="201A79C2"/>
    <w:rsid w:val="20645ED1"/>
    <w:rsid w:val="20B16579"/>
    <w:rsid w:val="20F6042F"/>
    <w:rsid w:val="21416672"/>
    <w:rsid w:val="21556F04"/>
    <w:rsid w:val="21635AC5"/>
    <w:rsid w:val="218E0668"/>
    <w:rsid w:val="21D7200F"/>
    <w:rsid w:val="22C02AA3"/>
    <w:rsid w:val="23075CFC"/>
    <w:rsid w:val="23B32608"/>
    <w:rsid w:val="23C6233B"/>
    <w:rsid w:val="2424597D"/>
    <w:rsid w:val="25BEE3B0"/>
    <w:rsid w:val="263C0AC6"/>
    <w:rsid w:val="26B24DF9"/>
    <w:rsid w:val="26B76CAA"/>
    <w:rsid w:val="27066F24"/>
    <w:rsid w:val="272A0CF5"/>
    <w:rsid w:val="275E288B"/>
    <w:rsid w:val="291458F7"/>
    <w:rsid w:val="294E705B"/>
    <w:rsid w:val="2A092F82"/>
    <w:rsid w:val="2A750617"/>
    <w:rsid w:val="2A88034A"/>
    <w:rsid w:val="2AFA0B1C"/>
    <w:rsid w:val="2B3D7387"/>
    <w:rsid w:val="2B7663F5"/>
    <w:rsid w:val="2BBB18BA"/>
    <w:rsid w:val="2CB43679"/>
    <w:rsid w:val="2D1E4F96"/>
    <w:rsid w:val="2E3F51C4"/>
    <w:rsid w:val="2E620EB2"/>
    <w:rsid w:val="2F183069"/>
    <w:rsid w:val="2F54525E"/>
    <w:rsid w:val="2FEF0ABF"/>
    <w:rsid w:val="30B82138"/>
    <w:rsid w:val="31921AAF"/>
    <w:rsid w:val="32CE4D68"/>
    <w:rsid w:val="32E12CEE"/>
    <w:rsid w:val="33CF58BD"/>
    <w:rsid w:val="340608C3"/>
    <w:rsid w:val="35374E47"/>
    <w:rsid w:val="356419B4"/>
    <w:rsid w:val="356B689E"/>
    <w:rsid w:val="360311CD"/>
    <w:rsid w:val="36121394"/>
    <w:rsid w:val="36633A19"/>
    <w:rsid w:val="36A4650C"/>
    <w:rsid w:val="36C546D4"/>
    <w:rsid w:val="38390ED6"/>
    <w:rsid w:val="39331DC9"/>
    <w:rsid w:val="39A16D33"/>
    <w:rsid w:val="3A0B68A2"/>
    <w:rsid w:val="3B2B40A9"/>
    <w:rsid w:val="3B3D0CDD"/>
    <w:rsid w:val="3C385C34"/>
    <w:rsid w:val="3CD63197"/>
    <w:rsid w:val="3D687B67"/>
    <w:rsid w:val="3D89645B"/>
    <w:rsid w:val="3DBE14D8"/>
    <w:rsid w:val="3FAA26B9"/>
    <w:rsid w:val="3FB928FC"/>
    <w:rsid w:val="3FFD55C2"/>
    <w:rsid w:val="413B5CBF"/>
    <w:rsid w:val="41C21F3C"/>
    <w:rsid w:val="41D8350E"/>
    <w:rsid w:val="41F9135C"/>
    <w:rsid w:val="42AB6E74"/>
    <w:rsid w:val="435272F0"/>
    <w:rsid w:val="443D6C33"/>
    <w:rsid w:val="44733DAC"/>
    <w:rsid w:val="447A6AFE"/>
    <w:rsid w:val="459C2AA4"/>
    <w:rsid w:val="46731A57"/>
    <w:rsid w:val="467A2DE5"/>
    <w:rsid w:val="46A41C10"/>
    <w:rsid w:val="47A125F4"/>
    <w:rsid w:val="47C702AC"/>
    <w:rsid w:val="47C85DD2"/>
    <w:rsid w:val="47E26E94"/>
    <w:rsid w:val="488E0DCA"/>
    <w:rsid w:val="48961A2D"/>
    <w:rsid w:val="4961028C"/>
    <w:rsid w:val="49D54CD1"/>
    <w:rsid w:val="4A62606A"/>
    <w:rsid w:val="4A690ED0"/>
    <w:rsid w:val="4A987CDE"/>
    <w:rsid w:val="4AA523FB"/>
    <w:rsid w:val="4B424F48"/>
    <w:rsid w:val="4B5E0F27"/>
    <w:rsid w:val="4B662793"/>
    <w:rsid w:val="4B9009B5"/>
    <w:rsid w:val="4C341C88"/>
    <w:rsid w:val="4C4A0002"/>
    <w:rsid w:val="4C70774A"/>
    <w:rsid w:val="4C9B5863"/>
    <w:rsid w:val="4CC90623"/>
    <w:rsid w:val="4FAA5BDF"/>
    <w:rsid w:val="502B5150"/>
    <w:rsid w:val="50371D47"/>
    <w:rsid w:val="50795C96"/>
    <w:rsid w:val="51D66762"/>
    <w:rsid w:val="531D6A24"/>
    <w:rsid w:val="532A5B93"/>
    <w:rsid w:val="53583901"/>
    <w:rsid w:val="53AC47FA"/>
    <w:rsid w:val="548D0188"/>
    <w:rsid w:val="54F46459"/>
    <w:rsid w:val="55BC6E23"/>
    <w:rsid w:val="55FA184D"/>
    <w:rsid w:val="57915BAE"/>
    <w:rsid w:val="58A43CF2"/>
    <w:rsid w:val="591A3FB4"/>
    <w:rsid w:val="59480B21"/>
    <w:rsid w:val="5C003935"/>
    <w:rsid w:val="5C2E04A2"/>
    <w:rsid w:val="5C5E9A81"/>
    <w:rsid w:val="5CFA4C33"/>
    <w:rsid w:val="5DD92690"/>
    <w:rsid w:val="5EB17168"/>
    <w:rsid w:val="5ED6180A"/>
    <w:rsid w:val="5F105C59"/>
    <w:rsid w:val="5FB14CB3"/>
    <w:rsid w:val="5FBC5DC5"/>
    <w:rsid w:val="5FBE38EB"/>
    <w:rsid w:val="601141DA"/>
    <w:rsid w:val="606A3A73"/>
    <w:rsid w:val="606D70BF"/>
    <w:rsid w:val="60F375C4"/>
    <w:rsid w:val="611D0AE5"/>
    <w:rsid w:val="61371BA7"/>
    <w:rsid w:val="61C35465"/>
    <w:rsid w:val="62426A55"/>
    <w:rsid w:val="62911875"/>
    <w:rsid w:val="631B72A6"/>
    <w:rsid w:val="635F7193"/>
    <w:rsid w:val="644840CB"/>
    <w:rsid w:val="6457430E"/>
    <w:rsid w:val="655A481C"/>
    <w:rsid w:val="657F58CB"/>
    <w:rsid w:val="66061B48"/>
    <w:rsid w:val="668313EA"/>
    <w:rsid w:val="679A4C3E"/>
    <w:rsid w:val="68F22857"/>
    <w:rsid w:val="69951B60"/>
    <w:rsid w:val="69985A20"/>
    <w:rsid w:val="6B7F6A24"/>
    <w:rsid w:val="6D6C2BD8"/>
    <w:rsid w:val="6D793547"/>
    <w:rsid w:val="6D9E2FAE"/>
    <w:rsid w:val="6E5378F4"/>
    <w:rsid w:val="6EA54A2A"/>
    <w:rsid w:val="6F990CFA"/>
    <w:rsid w:val="705067E1"/>
    <w:rsid w:val="70FF2772"/>
    <w:rsid w:val="711B2AF5"/>
    <w:rsid w:val="71347EB1"/>
    <w:rsid w:val="715C11B6"/>
    <w:rsid w:val="727A5D97"/>
    <w:rsid w:val="731F249B"/>
    <w:rsid w:val="736F24B3"/>
    <w:rsid w:val="7377BF09"/>
    <w:rsid w:val="738B7B30"/>
    <w:rsid w:val="74D6127F"/>
    <w:rsid w:val="74F6547D"/>
    <w:rsid w:val="75CB06B8"/>
    <w:rsid w:val="76085468"/>
    <w:rsid w:val="76650B0D"/>
    <w:rsid w:val="76C770D1"/>
    <w:rsid w:val="7746449A"/>
    <w:rsid w:val="777D1E86"/>
    <w:rsid w:val="77FF1EA1"/>
    <w:rsid w:val="77FFD237"/>
    <w:rsid w:val="790C526F"/>
    <w:rsid w:val="79AB494E"/>
    <w:rsid w:val="7A0E56AB"/>
    <w:rsid w:val="7B226FCC"/>
    <w:rsid w:val="7BEB5610"/>
    <w:rsid w:val="7BFDFADD"/>
    <w:rsid w:val="7BFE0D9E"/>
    <w:rsid w:val="7C1F175E"/>
    <w:rsid w:val="7C7A4BE6"/>
    <w:rsid w:val="7DC0487A"/>
    <w:rsid w:val="7E325778"/>
    <w:rsid w:val="7E3F1C43"/>
    <w:rsid w:val="7E4B683A"/>
    <w:rsid w:val="7E5E353A"/>
    <w:rsid w:val="7E70004F"/>
    <w:rsid w:val="7ECD724F"/>
    <w:rsid w:val="7ECFA674"/>
    <w:rsid w:val="7F329F4E"/>
    <w:rsid w:val="7FB1091F"/>
    <w:rsid w:val="A3BEFF6E"/>
    <w:rsid w:val="A5F191EC"/>
    <w:rsid w:val="BFFFB105"/>
    <w:rsid w:val="DDDB0D1B"/>
    <w:rsid w:val="ECDDB5D0"/>
    <w:rsid w:val="EDA34332"/>
    <w:rsid w:val="EDAFCEFE"/>
    <w:rsid w:val="EFFF7DF5"/>
    <w:rsid w:val="F3BB4B43"/>
    <w:rsid w:val="F77B8D14"/>
    <w:rsid w:val="F7EAC7AB"/>
    <w:rsid w:val="FB9FA2A6"/>
    <w:rsid w:val="FBFB08BB"/>
    <w:rsid w:val="FD4E4DCB"/>
    <w:rsid w:val="FDEF8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adjustRightInd w:val="0"/>
      <w:snapToGrid w:val="0"/>
      <w:spacing w:line="520" w:lineRule="exact"/>
      <w:ind w:firstLine="420" w:firstLineChars="200"/>
    </w:pPr>
    <w:rPr>
      <w:rFonts w:ascii="宋体"/>
      <w:sz w:val="28"/>
      <w:szCs w:val="20"/>
    </w:r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Body Text"/>
    <w:basedOn w:val="1"/>
    <w:next w:val="5"/>
    <w:qFormat/>
    <w:uiPriority w:val="0"/>
  </w:style>
  <w:style w:type="paragraph" w:styleId="5">
    <w:name w:val="Body Text 2"/>
    <w:basedOn w:val="1"/>
    <w:next w:val="4"/>
    <w:unhideWhenUsed/>
    <w:qFormat/>
    <w:uiPriority w:val="99"/>
    <w:pPr>
      <w:adjustRightInd w:val="0"/>
      <w:snapToGrid w:val="0"/>
      <w:spacing w:line="480" w:lineRule="atLeast"/>
    </w:pPr>
    <w:rPr>
      <w:rFonts w:ascii="宋体" w:hAnsi="宋体"/>
      <w:sz w:val="28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1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lang w:val="en-US" w:eastAsia="zh-CN" w:bidi="ar-SA"/>
    </w:rPr>
  </w:style>
  <w:style w:type="paragraph" w:customStyle="1" w:styleId="12">
    <w:name w:val="_Style 1"/>
    <w:basedOn w:val="1"/>
    <w:qFormat/>
    <w:uiPriority w:val="99"/>
    <w:pPr>
      <w:ind w:firstLine="420" w:firstLineChars="200"/>
    </w:pPr>
  </w:style>
  <w:style w:type="paragraph" w:customStyle="1" w:styleId="13">
    <w:name w:val="正文缩进1"/>
    <w:basedOn w:val="1"/>
    <w:qFormat/>
    <w:uiPriority w:val="99"/>
    <w:pPr>
      <w:ind w:firstLine="420" w:firstLineChars="200"/>
    </w:pPr>
  </w:style>
  <w:style w:type="character" w:customStyle="1" w:styleId="14">
    <w:name w:val="页眉 Char"/>
    <w:basedOn w:val="10"/>
    <w:link w:val="8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10"/>
    <w:link w:val="7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844</Words>
  <Characters>874</Characters>
  <Lines>6</Lines>
  <Paragraphs>1</Paragraphs>
  <TotalTime>2</TotalTime>
  <ScaleCrop>false</ScaleCrop>
  <LinksUpToDate>false</LinksUpToDate>
  <CharactersWithSpaces>874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2021-06-19T01:20:00Z</dcterms:created>
  <dc:creator>lenovo</dc:creator>
  <cp:lastModifiedBy>安德烈的Maruko</cp:lastModifiedBy>
  <cp:lastPrinted>2022-04-15T08:05:00Z</cp:lastPrinted>
  <dcterms:modified xsi:type="dcterms:W3CDTF">2022-05-05T04:01:43Z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BFC7BD633F304A18B3582623783EC450</vt:lpwstr>
  </property>
</Properties>
</file>